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-645795</wp:posOffset>
                </wp:positionV>
                <wp:extent cx="1277620" cy="444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7762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0"/>
                              </w:rPr>
                              <w:t>参考資料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00.6pt;height:35pt;mso-position-horizontal-relative:text;position:absolute;margin-left:328.6pt;margin-top:-50.85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0"/>
                        </w:rPr>
                        <w:t>参考資料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b w:val="1"/>
          <w:sz w:val="26"/>
        </w:rPr>
        <w:t>介護情報基盤に関する助成金の手続きの流れ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  <w:bdr w:val="single" w:color="auto" w:sz="4" w:space="0"/>
        </w:rPr>
        <w:t>申請受付期間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  <w:u w:val="double" w:color="auto"/>
        </w:rPr>
        <w:t>令和９年３月１２日（金）まで（予定）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※令和９年度以降の助成金申請受付は</w:t>
      </w:r>
      <w:r>
        <w:rPr>
          <w:rFonts w:hint="eastAsia" w:ascii="BIZ UD明朝 Medium" w:hAnsi="BIZ UD明朝 Medium" w:eastAsia="BIZ UD明朝 Medium"/>
          <w:b w:val="1"/>
          <w:sz w:val="24"/>
        </w:rPr>
        <w:t>未定</w:t>
      </w:r>
      <w:r>
        <w:rPr>
          <w:rFonts w:hint="eastAsia" w:ascii="BIZ UD明朝 Medium" w:hAnsi="BIZ UD明朝 Medium" w:eastAsia="BIZ UD明朝 Medium"/>
          <w:sz w:val="24"/>
        </w:rPr>
        <w:t>です。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※富山市の介護情報基盤の対応時期は令和１０年１月以降の予定です。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  <w:bdr w:val="single" w:color="auto" w:sz="4" w:space="0"/>
        </w:rPr>
        <w:t>助成対象経費</w:t>
      </w:r>
    </w:p>
    <w:p>
      <w:pPr>
        <w:pStyle w:val="0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介護事業所・医療機関（介護サービス提供医療機関）向け支援</w:t>
      </w:r>
    </w:p>
    <w:p>
      <w:pPr>
        <w:pStyle w:val="0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thick" w:color="auto"/>
        </w:rPr>
        <w:t>カードリーダーの購入経費</w:t>
      </w:r>
    </w:p>
    <w:p>
      <w:pPr>
        <w:pStyle w:val="0"/>
        <w:ind w:left="0" w:leftChars="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  <w:u w:val="thick" w:color="auto"/>
        </w:rPr>
        <w:t>介護情報基盤との接続サポート等経費</w:t>
      </w:r>
    </w:p>
    <w:p>
      <w:pPr>
        <w:pStyle w:val="0"/>
        <w:autoSpaceDE w:val="0"/>
        <w:autoSpaceDN w:val="0"/>
        <w:adjustRightInd w:val="0"/>
        <w:ind w:left="210" w:leftChars="10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  <w:u w:val="none" w:color="auto"/>
          <w:bdr w:val="single" w:color="auto" w:sz="4" w:space="0"/>
        </w:rPr>
        <w:t>介護情報基盤ポータル</w:t>
      </w:r>
      <w:r>
        <w:rPr>
          <w:rFonts w:hint="eastAsia" w:ascii="BIZ UD明朝 Medium" w:hAnsi="BIZ UD明朝 Medium" w:eastAsia="BIZ UD明朝 Medium"/>
          <w:b w:val="1"/>
          <w:sz w:val="24"/>
          <w:u w:val="none" w:color="auto"/>
          <w:bdr w:val="none" w:color="auto" w:sz="0" w:space="0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  <w:u w:val="double" w:color="auto"/>
          <w:bdr w:val="none" w:color="auto" w:sz="0" w:space="0"/>
        </w:rPr>
        <w:t>URL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"https://www.kaigo-kiban-portal.jp"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BIZ UD明朝 Medium" w:hAnsi="BIZ UD明朝 Medium" w:eastAsia="BIZ UD明朝 Medium"/>
          <w:sz w:val="22"/>
          <w:u w:val="none" w:color="auto"/>
        </w:rPr>
        <w:t>https://www.kaigo-kiban-portal.jp</w: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★介護情報基盤ポータル上に掲載されている各種資料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助成金申請に必要なユーザ登録、導入準備、助成金申請の流れなどについて知ることができます。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eastAsia" w:ascii="BIZ UD明朝 Medium" w:hAnsi="BIZ UD明朝 Medium" w:eastAsia="BIZ UD明朝 Medium"/>
          <w:b w:val="0"/>
          <w:sz w:val="24"/>
          <w:bdr w:val="none" w:color="auto" w:sz="0" w:space="0"/>
        </w:rPr>
      </w:pPr>
      <w:r>
        <w:rPr>
          <w:rFonts w:hint="eastAsia" w:ascii="BIZ UD明朝 Medium" w:hAnsi="BIZ UD明朝 Medium" w:eastAsia="BIZ UD明朝 Medium"/>
          <w:i w:val="0"/>
          <w:sz w:val="24"/>
          <w:u w:val="double" w:color="auto"/>
          <w:bdr w:val="none" w:color="auto" w:sz="0" w:space="0"/>
        </w:rPr>
        <w:t>URL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"https://www.kaigo-kiban-portal.jp/materials?goto=jyoseikin-section"</w:instrText>
      </w:r>
      <w:r>
        <w:rPr>
          <w:rFonts w:hint="eastAsia"/>
        </w:rPr>
        <w:fldChar w:fldCharType="separate"/>
      </w:r>
      <w:r>
        <w:rPr>
          <w:rFonts w:hint="eastAsia" w:ascii="BIZ UD明朝 Medium" w:hAnsi="BIZ UD明朝 Medium" w:eastAsia="BIZ UD明朝 Medium"/>
          <w:b w:val="0"/>
          <w:color w:val="2F76B7" w:themeColor="accent1" w:themeShade="C0"/>
          <w:sz w:val="24"/>
          <w:bdr w:val="none" w:color="auto" w:sz="0" w:space="0"/>
        </w:rPr>
        <w:t>https://www.kaigo-kiban-portal.jp/materials</w: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  <w:bdr w:val="none" w:color="auto" w:sz="0" w:space="0"/>
        </w:rPr>
      </w:pP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  <w:bdr w:val="none" w:color="auto" w:sz="0" w:space="0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  <w:bdr w:val="single" w:color="auto" w:sz="4" w:space="0"/>
        </w:rPr>
        <w:t>関連サイト</w:t>
      </w:r>
      <w:r>
        <w:rPr>
          <w:rFonts w:hint="eastAsia" w:ascii="BIZ UD明朝 Medium" w:hAnsi="BIZ UD明朝 Medium" w:eastAsia="BIZ UD明朝 Medium"/>
          <w:b w:val="0"/>
          <w:sz w:val="24"/>
          <w:u w:val="none" w:color="auto"/>
          <w:bdr w:val="none" w:color="auto" w:sz="0" w:space="0"/>
        </w:rPr>
        <w:t>　</w:t>
      </w:r>
      <w:r>
        <w:rPr>
          <w:rFonts w:hint="eastAsia" w:ascii="BIZ UD明朝 Medium" w:hAnsi="BIZ UD明朝 Medium" w:eastAsia="BIZ UD明朝 Medium"/>
          <w:b w:val="0"/>
          <w:sz w:val="24"/>
          <w:u w:val="single" w:color="auto"/>
          <w:bdr w:val="none" w:color="auto" w:sz="0" w:space="0"/>
        </w:rPr>
        <w:t>介護情報基盤について（厚生労働省ホームページ）</w:t>
      </w:r>
    </w:p>
    <w:p>
      <w:pPr>
        <w:pStyle w:val="0"/>
        <w:rPr>
          <w:rFonts w:hint="eastAsia"/>
        </w:rPr>
      </w:pPr>
      <w:r>
        <w:rPr>
          <w:rFonts w:hint="eastAsia" w:ascii="BIZ UD明朝 Medium" w:hAnsi="BIZ UD明朝 Medium" w:eastAsia="BIZ UD明朝 Medium"/>
          <w:i w:val="0"/>
          <w:sz w:val="24"/>
          <w:u w:val="double" w:color="auto"/>
          <w:bdr w:val="none" w:color="auto" w:sz="0" w:space="0"/>
        </w:rPr>
        <w:t>URL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"https://www.mhlw.go.jp/stf/newpage_59231.html"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BIZ UD明朝 Medium" w:hAnsi="BIZ UD明朝 Medium" w:eastAsia="BIZ UD明朝 Medium"/>
          <w:sz w:val="22"/>
          <w:u w:val="none" w:color="auto"/>
        </w:rPr>
        <w:t>https://www.mhlw.go.jp/stf/newpage_59231.html</w:t>
      </w:r>
      <w:r>
        <w:rPr>
          <w:rFonts w:hint="eastAsia"/>
        </w:rPr>
        <w:fldChar w:fldCharType="end"/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21</Words>
  <Characters>445</Characters>
  <Application>JUST Note</Application>
  <Lines>26</Lines>
  <Paragraphs>19</Paragraphs>
  <CharactersWithSpaces>450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土橋　瞳</dc:creator>
  <cp:lastModifiedBy>土橋　瞳</cp:lastModifiedBy>
  <dcterms:created xsi:type="dcterms:W3CDTF">2026-05-12T06:50:00Z</dcterms:created>
  <dcterms:modified xsi:type="dcterms:W3CDTF">2026-05-12T08:34:06Z</dcterms:modified>
  <cp:revision>10</cp:revision>
</cp:coreProperties>
</file>